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F65" w:rsidRPr="00493F65" w:rsidRDefault="00493F65" w:rsidP="00493F65">
      <w:pPr>
        <w:jc w:val="center"/>
        <w:rPr>
          <w:b/>
          <w:sz w:val="28"/>
          <w:szCs w:val="28"/>
        </w:rPr>
      </w:pPr>
      <w:r w:rsidRPr="00493F65">
        <w:rPr>
          <w:b/>
          <w:sz w:val="28"/>
          <w:szCs w:val="28"/>
        </w:rPr>
        <w:t xml:space="preserve">Инструкция по настройке </w:t>
      </w:r>
      <w:r w:rsidRPr="00493F65">
        <w:rPr>
          <w:b/>
          <w:sz w:val="28"/>
          <w:szCs w:val="28"/>
          <w:lang w:val="en-US"/>
        </w:rPr>
        <w:t>CPE</w:t>
      </w:r>
      <w:r w:rsidRPr="00493F65">
        <w:rPr>
          <w:b/>
          <w:sz w:val="28"/>
          <w:szCs w:val="28"/>
        </w:rPr>
        <w:t xml:space="preserve"> </w:t>
      </w:r>
      <w:proofErr w:type="spellStart"/>
      <w:r w:rsidRPr="00493F65">
        <w:rPr>
          <w:b/>
          <w:sz w:val="28"/>
          <w:szCs w:val="28"/>
          <w:lang w:val="en-US"/>
        </w:rPr>
        <w:t>ELtex</w:t>
      </w:r>
      <w:proofErr w:type="spellEnd"/>
      <w:r w:rsidRPr="00493F65">
        <w:rPr>
          <w:b/>
          <w:sz w:val="28"/>
          <w:szCs w:val="28"/>
        </w:rPr>
        <w:t xml:space="preserve"> </w:t>
      </w:r>
      <w:r w:rsidRPr="00493F65">
        <w:rPr>
          <w:b/>
          <w:sz w:val="28"/>
          <w:szCs w:val="28"/>
          <w:lang w:val="en-US"/>
        </w:rPr>
        <w:t>RG</w:t>
      </w:r>
      <w:r w:rsidRPr="00493F65">
        <w:rPr>
          <w:b/>
          <w:sz w:val="28"/>
          <w:szCs w:val="28"/>
        </w:rPr>
        <w:t>1404</w:t>
      </w:r>
      <w:r w:rsidRPr="00493F65">
        <w:rPr>
          <w:b/>
          <w:sz w:val="28"/>
          <w:szCs w:val="28"/>
          <w:lang w:val="en-US"/>
        </w:rPr>
        <w:t>G</w:t>
      </w:r>
      <w:r w:rsidRPr="00493F65">
        <w:rPr>
          <w:b/>
          <w:sz w:val="28"/>
          <w:szCs w:val="28"/>
        </w:rPr>
        <w:t>-</w:t>
      </w:r>
      <w:r w:rsidRPr="00493F65">
        <w:rPr>
          <w:b/>
          <w:sz w:val="28"/>
          <w:szCs w:val="28"/>
          <w:lang w:val="en-US"/>
        </w:rPr>
        <w:t>W</w:t>
      </w:r>
    </w:p>
    <w:p w:rsidR="00497135" w:rsidRPr="004E21D0" w:rsidRDefault="00497135" w:rsidP="00493F65">
      <w:pPr>
        <w:pStyle w:val="a3"/>
        <w:numPr>
          <w:ilvl w:val="0"/>
          <w:numId w:val="1"/>
        </w:numPr>
      </w:pPr>
      <w:r>
        <w:t>Скачать (</w:t>
      </w:r>
      <w:r w:rsidRPr="00497135">
        <w:rPr>
          <w:b/>
          <w:color w:val="C00000"/>
        </w:rPr>
        <w:t>до выезда к абоненту</w:t>
      </w:r>
      <w:r>
        <w:t xml:space="preserve">) новую прошивку для </w:t>
      </w:r>
      <w:r>
        <w:rPr>
          <w:lang w:val="en-US"/>
        </w:rPr>
        <w:t>CPE</w:t>
      </w:r>
      <w:r w:rsidRPr="00497135">
        <w:t xml:space="preserve">. </w:t>
      </w:r>
      <w:r>
        <w:t xml:space="preserve">На 30.12.2015 рабочая версия прошивки </w:t>
      </w:r>
      <w:proofErr w:type="spellStart"/>
      <w:r>
        <w:rPr>
          <w:lang w:val="en-US"/>
        </w:rPr>
        <w:t>rg</w:t>
      </w:r>
      <w:proofErr w:type="spellEnd"/>
      <w:r w:rsidRPr="00497135">
        <w:t>14</w:t>
      </w:r>
      <w:r>
        <w:rPr>
          <w:lang w:val="en-US"/>
        </w:rPr>
        <w:t>xx</w:t>
      </w:r>
      <w:r w:rsidRPr="00497135">
        <w:t>_1.8.1.1_</w:t>
      </w:r>
      <w:proofErr w:type="spellStart"/>
      <w:r>
        <w:rPr>
          <w:lang w:val="en-US"/>
        </w:rPr>
        <w:t>ru</w:t>
      </w:r>
      <w:proofErr w:type="spellEnd"/>
      <w:r w:rsidRPr="00497135">
        <w:t xml:space="preserve">. </w:t>
      </w:r>
      <w:r>
        <w:t xml:space="preserve">Прошивка скачивается по ссылке: </w:t>
      </w:r>
      <w:r w:rsidRPr="00497135">
        <w:rPr>
          <w:b/>
          <w:color w:val="1F497D" w:themeColor="text2"/>
          <w:lang w:val="en-US"/>
        </w:rPr>
        <w:t>http</w:t>
      </w:r>
      <w:r w:rsidRPr="00497135">
        <w:rPr>
          <w:b/>
          <w:color w:val="1F497D" w:themeColor="text2"/>
        </w:rPr>
        <w:t>://</w:t>
      </w:r>
      <w:proofErr w:type="spellStart"/>
      <w:r w:rsidRPr="00497135">
        <w:rPr>
          <w:b/>
          <w:color w:val="1F497D" w:themeColor="text2"/>
          <w:lang w:val="en-US"/>
        </w:rPr>
        <w:t>eltex</w:t>
      </w:r>
      <w:proofErr w:type="spellEnd"/>
      <w:r w:rsidRPr="00497135">
        <w:rPr>
          <w:b/>
          <w:color w:val="1F497D" w:themeColor="text2"/>
        </w:rPr>
        <w:t>.</w:t>
      </w:r>
      <w:proofErr w:type="spellStart"/>
      <w:r w:rsidRPr="00497135">
        <w:rPr>
          <w:b/>
          <w:color w:val="1F497D" w:themeColor="text2"/>
          <w:lang w:val="en-US"/>
        </w:rPr>
        <w:t>nsk</w:t>
      </w:r>
      <w:proofErr w:type="spellEnd"/>
      <w:r w:rsidRPr="00497135">
        <w:rPr>
          <w:b/>
          <w:color w:val="1F497D" w:themeColor="text2"/>
        </w:rPr>
        <w:t>.</w:t>
      </w:r>
      <w:proofErr w:type="spellStart"/>
      <w:r w:rsidRPr="00497135">
        <w:rPr>
          <w:b/>
          <w:color w:val="1F497D" w:themeColor="text2"/>
          <w:lang w:val="en-US"/>
        </w:rPr>
        <w:t>ru</w:t>
      </w:r>
      <w:proofErr w:type="spellEnd"/>
      <w:r w:rsidRPr="00497135">
        <w:rPr>
          <w:b/>
          <w:color w:val="1F497D" w:themeColor="text2"/>
        </w:rPr>
        <w:t>/</w:t>
      </w:r>
      <w:r w:rsidRPr="00497135">
        <w:rPr>
          <w:b/>
          <w:color w:val="1F497D" w:themeColor="text2"/>
          <w:lang w:val="en-US"/>
        </w:rPr>
        <w:t>catalog</w:t>
      </w:r>
      <w:r w:rsidRPr="00497135">
        <w:rPr>
          <w:b/>
          <w:color w:val="1F497D" w:themeColor="text2"/>
        </w:rPr>
        <w:t>/</w:t>
      </w:r>
      <w:proofErr w:type="spellStart"/>
      <w:r w:rsidRPr="00497135">
        <w:rPr>
          <w:b/>
          <w:color w:val="1F497D" w:themeColor="text2"/>
          <w:lang w:val="en-US"/>
        </w:rPr>
        <w:t>rg</w:t>
      </w:r>
      <w:proofErr w:type="spellEnd"/>
      <w:r w:rsidRPr="00497135">
        <w:rPr>
          <w:b/>
          <w:color w:val="1F497D" w:themeColor="text2"/>
        </w:rPr>
        <w:t>-1404</w:t>
      </w:r>
      <w:proofErr w:type="spellStart"/>
      <w:r w:rsidRPr="00497135">
        <w:rPr>
          <w:b/>
          <w:color w:val="1F497D" w:themeColor="text2"/>
          <w:lang w:val="en-US"/>
        </w:rPr>
        <w:t>gf</w:t>
      </w:r>
      <w:proofErr w:type="spellEnd"/>
      <w:r w:rsidRPr="00497135">
        <w:rPr>
          <w:b/>
          <w:color w:val="1F497D" w:themeColor="text2"/>
        </w:rPr>
        <w:t>-</w:t>
      </w:r>
      <w:r w:rsidRPr="00497135">
        <w:rPr>
          <w:b/>
          <w:color w:val="1F497D" w:themeColor="text2"/>
          <w:lang w:val="en-US"/>
        </w:rPr>
        <w:t>w</w:t>
      </w:r>
      <w:r w:rsidRPr="00497135">
        <w:rPr>
          <w:b/>
          <w:color w:val="1F497D" w:themeColor="text2"/>
        </w:rPr>
        <w:t>.</w:t>
      </w:r>
      <w:proofErr w:type="spellStart"/>
      <w:r w:rsidRPr="00497135">
        <w:rPr>
          <w:b/>
          <w:color w:val="1F497D" w:themeColor="text2"/>
          <w:lang w:val="en-US"/>
        </w:rPr>
        <w:t>php</w:t>
      </w:r>
      <w:proofErr w:type="spellEnd"/>
      <w:r w:rsidRPr="00497135">
        <w:rPr>
          <w:color w:val="1F497D" w:themeColor="text2"/>
        </w:rPr>
        <w:t xml:space="preserve"> </w:t>
      </w:r>
    </w:p>
    <w:p w:rsidR="004E21D0" w:rsidRDefault="004E21D0" w:rsidP="00493F65">
      <w:pPr>
        <w:pStyle w:val="a3"/>
        <w:numPr>
          <w:ilvl w:val="0"/>
          <w:numId w:val="1"/>
        </w:numPr>
      </w:pPr>
      <w:r>
        <w:t xml:space="preserve">Установить в </w:t>
      </w:r>
      <w:r>
        <w:rPr>
          <w:lang w:val="en-US"/>
        </w:rPr>
        <w:t>CPE</w:t>
      </w:r>
      <w:r w:rsidRPr="004E21D0">
        <w:t xml:space="preserve"> </w:t>
      </w:r>
      <w:r>
        <w:t xml:space="preserve">устройство </w:t>
      </w:r>
      <w:r>
        <w:rPr>
          <w:lang w:val="en-US"/>
        </w:rPr>
        <w:t>SFP</w:t>
      </w:r>
      <w:r w:rsidRPr="004E21D0">
        <w:t xml:space="preserve"> </w:t>
      </w:r>
      <w:r>
        <w:t xml:space="preserve">модуль, подключить оптический </w:t>
      </w:r>
      <w:proofErr w:type="spellStart"/>
      <w:r>
        <w:t>патчкорд</w:t>
      </w:r>
      <w:proofErr w:type="spellEnd"/>
      <w:r>
        <w:t>, подключить электропитание,</w:t>
      </w:r>
      <w:r w:rsidR="0057032D">
        <w:t xml:space="preserve"> подождать 70 секунд, убедиться в наличии </w:t>
      </w:r>
      <w:proofErr w:type="gramStart"/>
      <w:r w:rsidR="0057032D">
        <w:t>оптического</w:t>
      </w:r>
      <w:proofErr w:type="gramEnd"/>
      <w:r w:rsidR="0057032D">
        <w:t xml:space="preserve"> линка на лицевой панели </w:t>
      </w:r>
      <w:r w:rsidR="0057032D">
        <w:rPr>
          <w:lang w:val="en-US"/>
        </w:rPr>
        <w:t>CPE</w:t>
      </w:r>
      <w:r w:rsidR="0057032D">
        <w:t xml:space="preserve">. </w:t>
      </w:r>
      <w:r w:rsidR="0057032D">
        <w:rPr>
          <w:lang w:val="en-US"/>
        </w:rPr>
        <w:t>WAN</w:t>
      </w:r>
      <w:r w:rsidR="0057032D" w:rsidRPr="0057032D">
        <w:t xml:space="preserve"> </w:t>
      </w:r>
      <w:r w:rsidR="0057032D">
        <w:t>должен загореться оранжевым цветом.</w:t>
      </w:r>
    </w:p>
    <w:p w:rsidR="00B230F6" w:rsidRPr="00493F65" w:rsidRDefault="00493F65" w:rsidP="00493F65">
      <w:pPr>
        <w:pStyle w:val="a3"/>
        <w:numPr>
          <w:ilvl w:val="0"/>
          <w:numId w:val="1"/>
        </w:numPr>
      </w:pPr>
      <w:r>
        <w:t>Настроить на ноутбуке сетевой адрес 192.168.1.2</w:t>
      </w:r>
      <w:r w:rsidRPr="00493F65">
        <w:t>/255.255.255.0</w:t>
      </w:r>
    </w:p>
    <w:p w:rsidR="00493F65" w:rsidRDefault="00493F65" w:rsidP="00493F65">
      <w:pPr>
        <w:pStyle w:val="a3"/>
        <w:numPr>
          <w:ilvl w:val="0"/>
          <w:numId w:val="1"/>
        </w:numPr>
      </w:pPr>
      <w:r>
        <w:rPr>
          <w:lang w:val="en-US"/>
        </w:rPr>
        <w:t>C</w:t>
      </w:r>
      <w:r w:rsidRPr="00493F65">
        <w:t xml:space="preserve"> </w:t>
      </w:r>
      <w:r>
        <w:t xml:space="preserve">помощью браузера </w:t>
      </w:r>
      <w:r>
        <w:rPr>
          <w:lang w:val="en-US"/>
        </w:rPr>
        <w:t>Chrome</w:t>
      </w:r>
      <w:r w:rsidRPr="00493F65">
        <w:t xml:space="preserve"> </w:t>
      </w:r>
      <w:r>
        <w:t>установить соединение с адресом 192.168.1.1</w:t>
      </w:r>
    </w:p>
    <w:p w:rsidR="00493F65" w:rsidRDefault="00493F65" w:rsidP="00493F65">
      <w:pPr>
        <w:pStyle w:val="a3"/>
        <w:numPr>
          <w:ilvl w:val="0"/>
          <w:numId w:val="1"/>
        </w:numPr>
        <w:rPr>
          <w:lang w:val="en-US"/>
        </w:rPr>
      </w:pPr>
      <w:r>
        <w:t>Ввести</w:t>
      </w:r>
      <w:r w:rsidRPr="00493F65">
        <w:rPr>
          <w:lang w:val="en-US"/>
        </w:rPr>
        <w:t xml:space="preserve"> </w:t>
      </w:r>
      <w:r>
        <w:rPr>
          <w:lang w:val="en-US"/>
        </w:rPr>
        <w:t>Login/Password(</w:t>
      </w:r>
      <w:r w:rsidR="00402C57">
        <w:t>По</w:t>
      </w:r>
      <w:r w:rsidR="00402C57" w:rsidRPr="00402C57">
        <w:rPr>
          <w:lang w:val="en-US"/>
        </w:rPr>
        <w:t xml:space="preserve"> </w:t>
      </w:r>
      <w:r w:rsidR="00402C57">
        <w:t>умолчанию</w:t>
      </w:r>
      <w:r w:rsidR="00402C57" w:rsidRPr="00402C57">
        <w:rPr>
          <w:lang w:val="en-US"/>
        </w:rPr>
        <w:t xml:space="preserve">: </w:t>
      </w:r>
      <w:r w:rsidRPr="00493F65">
        <w:rPr>
          <w:b/>
          <w:lang w:val="en-US"/>
        </w:rPr>
        <w:t>admin/password</w:t>
      </w:r>
      <w:r>
        <w:rPr>
          <w:lang w:val="en-US"/>
        </w:rPr>
        <w:t>)</w:t>
      </w:r>
    </w:p>
    <w:p w:rsidR="00CE2BC7" w:rsidRDefault="00493F65" w:rsidP="00CE2BC7">
      <w:pPr>
        <w:pStyle w:val="a3"/>
        <w:numPr>
          <w:ilvl w:val="0"/>
          <w:numId w:val="1"/>
        </w:numPr>
      </w:pPr>
      <w:r>
        <w:t>Устройство запросит изменить пароль</w:t>
      </w:r>
      <w:r w:rsidR="00CE2BC7">
        <w:t>. Ввести новый пароль, подтвердить пароль еще раз.</w:t>
      </w:r>
    </w:p>
    <w:p w:rsidR="00CE2BC7" w:rsidRPr="00CE2BC7" w:rsidRDefault="00CE2BC7" w:rsidP="00CE2BC7">
      <w:pPr>
        <w:pStyle w:val="a3"/>
      </w:pPr>
      <w:r>
        <w:t xml:space="preserve">Пароль обязательно должен отличаться от пароля по умолчанию. Новую связку </w:t>
      </w:r>
      <w:r>
        <w:rPr>
          <w:lang w:val="en-US"/>
        </w:rPr>
        <w:t>Login</w:t>
      </w:r>
      <w:r w:rsidRPr="00CE2BC7">
        <w:t>/</w:t>
      </w:r>
      <w:r>
        <w:rPr>
          <w:lang w:val="en-US"/>
        </w:rPr>
        <w:t>Password</w:t>
      </w:r>
      <w:r w:rsidRPr="00CE2BC7">
        <w:t xml:space="preserve"> </w:t>
      </w:r>
      <w:r>
        <w:t xml:space="preserve">отобразить в регистрационной форме пользователя услуг с комментарием «Пароль для управления </w:t>
      </w:r>
      <w:r>
        <w:rPr>
          <w:lang w:val="en-US"/>
        </w:rPr>
        <w:t>CPE</w:t>
      </w:r>
      <w:r w:rsidRPr="00CE2BC7">
        <w:t xml:space="preserve"> </w:t>
      </w:r>
      <w:proofErr w:type="spellStart"/>
      <w:r>
        <w:rPr>
          <w:lang w:val="en-US"/>
        </w:rPr>
        <w:t>Eltex</w:t>
      </w:r>
      <w:proofErr w:type="spellEnd"/>
      <w:r>
        <w:t>». Пароль указывать печатными буквами.</w:t>
      </w:r>
      <w:r w:rsidRPr="00CE2BC7">
        <w:t xml:space="preserve"> </w:t>
      </w:r>
    </w:p>
    <w:p w:rsidR="00CE2BC7" w:rsidRDefault="00497135" w:rsidP="00CE2BC7">
      <w:pPr>
        <w:pStyle w:val="a3"/>
        <w:numPr>
          <w:ilvl w:val="0"/>
          <w:numId w:val="1"/>
        </w:numPr>
      </w:pPr>
      <w:r>
        <w:t xml:space="preserve">В открывшемся </w:t>
      </w:r>
      <w:r>
        <w:rPr>
          <w:lang w:val="en-US"/>
        </w:rPr>
        <w:t>WEB</w:t>
      </w:r>
      <w:r w:rsidRPr="00497135">
        <w:t xml:space="preserve"> </w:t>
      </w:r>
      <w:r>
        <w:t xml:space="preserve">интерфейсе управления </w:t>
      </w:r>
      <w:r>
        <w:rPr>
          <w:lang w:val="en-US"/>
        </w:rPr>
        <w:t>CPE</w:t>
      </w:r>
      <w:r w:rsidRPr="00497135">
        <w:t xml:space="preserve"> </w:t>
      </w:r>
      <w:r>
        <w:t xml:space="preserve">перейти </w:t>
      </w:r>
      <w:r w:rsidR="00390083">
        <w:t xml:space="preserve">во вкладку </w:t>
      </w:r>
      <w:r w:rsidRPr="00402C57">
        <w:rPr>
          <w:b/>
          <w:color w:val="C00000"/>
        </w:rPr>
        <w:t>СИСТЕМ</w:t>
      </w:r>
      <w:proofErr w:type="gramStart"/>
      <w:r w:rsidRPr="00402C57">
        <w:rPr>
          <w:b/>
          <w:color w:val="C00000"/>
        </w:rPr>
        <w:t>А-</w:t>
      </w:r>
      <w:proofErr w:type="gramEnd"/>
      <w:r w:rsidRPr="00402C57">
        <w:rPr>
          <w:b/>
          <w:color w:val="C00000"/>
        </w:rPr>
        <w:t>&gt; обновить</w:t>
      </w:r>
      <w:r w:rsidR="00390083">
        <w:t>.  Выбрать файл прошивки и провести обновление. По окончании устройство перезагрузится.</w:t>
      </w:r>
    </w:p>
    <w:p w:rsidR="00390083" w:rsidRDefault="00390083" w:rsidP="00CE2BC7">
      <w:pPr>
        <w:pStyle w:val="a3"/>
        <w:numPr>
          <w:ilvl w:val="0"/>
          <w:numId w:val="1"/>
        </w:numPr>
      </w:pPr>
      <w:r>
        <w:t xml:space="preserve">Повторно установить соединение с </w:t>
      </w:r>
      <w:r>
        <w:rPr>
          <w:lang w:val="en-US"/>
        </w:rPr>
        <w:t>WEB</w:t>
      </w:r>
      <w:r w:rsidRPr="00390083">
        <w:t xml:space="preserve"> </w:t>
      </w:r>
      <w:r>
        <w:t xml:space="preserve">интерфейсом управления </w:t>
      </w:r>
      <w:r>
        <w:rPr>
          <w:lang w:val="en-US"/>
        </w:rPr>
        <w:t>CPE</w:t>
      </w:r>
      <w:r w:rsidRPr="00390083">
        <w:t xml:space="preserve"> </w:t>
      </w:r>
      <w:r>
        <w:t xml:space="preserve">и перейти на вкладку СЕТЬ. Нажать кнопку </w:t>
      </w:r>
      <w:r w:rsidRPr="00402C57">
        <w:rPr>
          <w:color w:val="C00000"/>
        </w:rPr>
        <w:t>МУЛЬТИСЕРВИСНЫЙ РЕЖИМ</w:t>
      </w:r>
      <w:r>
        <w:t>.</w:t>
      </w:r>
    </w:p>
    <w:p w:rsidR="00390083" w:rsidRPr="00152ABD" w:rsidRDefault="00390083" w:rsidP="00CE2BC7">
      <w:pPr>
        <w:pStyle w:val="a3"/>
        <w:numPr>
          <w:ilvl w:val="0"/>
          <w:numId w:val="1"/>
        </w:numPr>
      </w:pPr>
      <w:r>
        <w:t xml:space="preserve">Откроется окно </w:t>
      </w:r>
      <w:proofErr w:type="spellStart"/>
      <w:r>
        <w:t>мультисервисного</w:t>
      </w:r>
      <w:proofErr w:type="spellEnd"/>
      <w:r>
        <w:t xml:space="preserve"> режима с </w:t>
      </w:r>
      <w:proofErr w:type="spellStart"/>
      <w:r>
        <w:t>преднастроенным</w:t>
      </w:r>
      <w:proofErr w:type="spellEnd"/>
      <w:r>
        <w:t xml:space="preserve"> соединением </w:t>
      </w:r>
      <w:r>
        <w:rPr>
          <w:lang w:val="en-US"/>
        </w:rPr>
        <w:t>INTERNET</w:t>
      </w:r>
      <w:r w:rsidR="00152ABD" w:rsidRPr="00152ABD">
        <w:t>.</w:t>
      </w:r>
    </w:p>
    <w:p w:rsidR="00152ABD" w:rsidRPr="00152ABD" w:rsidRDefault="00152ABD" w:rsidP="00152ABD">
      <w:pPr>
        <w:pStyle w:val="a3"/>
      </w:pPr>
      <w:r>
        <w:t>В колонке ДЕЙСТВИ</w:t>
      </w:r>
      <w:proofErr w:type="gramStart"/>
      <w:r>
        <w:t>Я(</w:t>
      </w:r>
      <w:proofErr w:type="gramEnd"/>
      <w:r>
        <w:t>крайняя правая) нажать на значок редактировать</w:t>
      </w:r>
    </w:p>
    <w:p w:rsidR="00152ABD" w:rsidRDefault="00152ABD" w:rsidP="00152A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72200" cy="34699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903" cy="346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2C" w:rsidRDefault="00077C2C" w:rsidP="00152ABD">
      <w:pPr>
        <w:pStyle w:val="a3"/>
      </w:pPr>
    </w:p>
    <w:p w:rsidR="00077C2C" w:rsidRDefault="00077C2C" w:rsidP="00152ABD">
      <w:pPr>
        <w:pStyle w:val="a3"/>
      </w:pPr>
    </w:p>
    <w:p w:rsidR="00077C2C" w:rsidRPr="00152ABD" w:rsidRDefault="00077C2C" w:rsidP="00152ABD">
      <w:pPr>
        <w:pStyle w:val="a3"/>
      </w:pPr>
    </w:p>
    <w:p w:rsidR="00152ABD" w:rsidRDefault="000C52C5" w:rsidP="00CE2BC7">
      <w:pPr>
        <w:pStyle w:val="a3"/>
        <w:numPr>
          <w:ilvl w:val="0"/>
          <w:numId w:val="1"/>
        </w:numPr>
      </w:pPr>
      <w:r>
        <w:t>В открывшемся окне произвести изменения параметров как указано на слайде ниже. Красным выделены параметры, которые требуется изменить.</w:t>
      </w:r>
    </w:p>
    <w:p w:rsidR="00152ABD" w:rsidRDefault="000C52C5" w:rsidP="00152AB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708905" cy="32099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58" cy="321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BC" w:rsidRDefault="007B2DBC" w:rsidP="00152A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705475" cy="3207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BC" w:rsidRDefault="007B2DBC" w:rsidP="00152A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705475" cy="32079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48" cy="32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BC" w:rsidRPr="00C31B23" w:rsidRDefault="007B2DBC" w:rsidP="00152ABD">
      <w:pPr>
        <w:pStyle w:val="a3"/>
      </w:pPr>
      <w:r>
        <w:lastRenderedPageBreak/>
        <w:t xml:space="preserve">Если </w:t>
      </w:r>
      <w:r w:rsidR="00C31B23">
        <w:t xml:space="preserve">галочка </w:t>
      </w:r>
      <w:r w:rsidR="00C31B23" w:rsidRPr="00C31B23">
        <w:t>“</w:t>
      </w:r>
      <w:r w:rsidR="00C31B23">
        <w:t xml:space="preserve">Доступ по </w:t>
      </w:r>
      <w:r w:rsidR="00C31B23">
        <w:rPr>
          <w:lang w:val="en-US"/>
        </w:rPr>
        <w:t>Wi</w:t>
      </w:r>
      <w:r w:rsidR="00C31B23" w:rsidRPr="00C31B23">
        <w:t>-</w:t>
      </w:r>
      <w:r w:rsidR="00C31B23">
        <w:rPr>
          <w:lang w:val="en-US"/>
        </w:rPr>
        <w:t>Fi</w:t>
      </w:r>
      <w:r w:rsidR="00C31B23" w:rsidRPr="00C31B23">
        <w:t xml:space="preserve">” </w:t>
      </w:r>
      <w:r w:rsidR="00C31B23">
        <w:t xml:space="preserve">была установлена, то сразу перейти по </w:t>
      </w:r>
      <w:r w:rsidR="00C31B23" w:rsidRPr="004E21D0">
        <w:t>ссылке</w:t>
      </w:r>
      <w:proofErr w:type="gramStart"/>
      <w:r w:rsidR="00C31B23" w:rsidRPr="004E21D0">
        <w:rPr>
          <w:b/>
          <w:color w:val="C00000"/>
        </w:rPr>
        <w:t xml:space="preserve"> </w:t>
      </w:r>
      <w:r w:rsidR="004E21D0" w:rsidRPr="004E21D0">
        <w:rPr>
          <w:b/>
          <w:color w:val="C00000"/>
        </w:rPr>
        <w:t xml:space="preserve"> </w:t>
      </w:r>
      <w:r w:rsidR="00C31B23" w:rsidRPr="004E21D0">
        <w:rPr>
          <w:b/>
          <w:color w:val="C00000"/>
        </w:rPr>
        <w:t>Н</w:t>
      </w:r>
      <w:proofErr w:type="gramEnd"/>
      <w:r w:rsidR="00C31B23" w:rsidRPr="004E21D0">
        <w:rPr>
          <w:b/>
          <w:color w:val="C00000"/>
        </w:rPr>
        <w:t>астроить точку доступа</w:t>
      </w:r>
      <w:r w:rsidR="00C31B23">
        <w:t>. Если галочка не устанавливалась –</w:t>
      </w:r>
      <w:r w:rsidR="004E21D0">
        <w:t xml:space="preserve"> не заходя в другие меню</w:t>
      </w:r>
      <w:r w:rsidR="00C31B23">
        <w:t xml:space="preserve"> нажать слева кнопку </w:t>
      </w:r>
      <w:r w:rsidR="00C31B23" w:rsidRPr="004E21D0">
        <w:rPr>
          <w:b/>
          <w:color w:val="C00000"/>
        </w:rPr>
        <w:t>применить</w:t>
      </w:r>
      <w:r w:rsidR="00C31B23">
        <w:t xml:space="preserve"> и подтвердить перезагрузку устройства.</w:t>
      </w:r>
    </w:p>
    <w:p w:rsidR="00152ABD" w:rsidRDefault="00402C57" w:rsidP="00CE2BC7">
      <w:pPr>
        <w:pStyle w:val="a3"/>
        <w:numPr>
          <w:ilvl w:val="0"/>
          <w:numId w:val="1"/>
        </w:numPr>
      </w:pPr>
      <w:r>
        <w:t xml:space="preserve">Дождаться перезагрузки и вновь установить соединение с </w:t>
      </w:r>
      <w:r>
        <w:rPr>
          <w:lang w:val="en-US"/>
        </w:rPr>
        <w:t>WEB</w:t>
      </w:r>
      <w:r w:rsidRPr="00390083">
        <w:t xml:space="preserve"> </w:t>
      </w:r>
      <w:r>
        <w:t xml:space="preserve">интерфейсом управления </w:t>
      </w:r>
      <w:r>
        <w:rPr>
          <w:lang w:val="en-US"/>
        </w:rPr>
        <w:t>CPE</w:t>
      </w:r>
      <w:r w:rsidRPr="00390083">
        <w:t xml:space="preserve"> </w:t>
      </w:r>
      <w:r>
        <w:t xml:space="preserve">и перейти на вкладку </w:t>
      </w:r>
      <w:r w:rsidRPr="00402C57">
        <w:rPr>
          <w:b/>
          <w:color w:val="C00000"/>
        </w:rPr>
        <w:t>СТАТУ</w:t>
      </w:r>
      <w:proofErr w:type="gramStart"/>
      <w:r w:rsidRPr="00402C57">
        <w:rPr>
          <w:b/>
          <w:color w:val="C00000"/>
        </w:rPr>
        <w:t>С-</w:t>
      </w:r>
      <w:proofErr w:type="gramEnd"/>
      <w:r w:rsidRPr="00402C57">
        <w:rPr>
          <w:b/>
          <w:color w:val="C00000"/>
        </w:rPr>
        <w:t>&gt; интерфейсы</w:t>
      </w:r>
      <w:r>
        <w:t>.</w:t>
      </w:r>
    </w:p>
    <w:p w:rsidR="00402C57" w:rsidRPr="00077C2C" w:rsidRDefault="00402C57" w:rsidP="00402C57">
      <w:pPr>
        <w:pStyle w:val="a3"/>
        <w:rPr>
          <w:i/>
        </w:rPr>
      </w:pPr>
      <w:r w:rsidRPr="00077C2C">
        <w:rPr>
          <w:i/>
        </w:rPr>
        <w:t xml:space="preserve">Убедиться что </w:t>
      </w:r>
      <w:proofErr w:type="spellStart"/>
      <w:r w:rsidRPr="00077C2C">
        <w:rPr>
          <w:i/>
          <w:lang w:val="en-US"/>
        </w:rPr>
        <w:t>PPPoE</w:t>
      </w:r>
      <w:proofErr w:type="spellEnd"/>
      <w:r w:rsidRPr="00077C2C">
        <w:rPr>
          <w:i/>
        </w:rPr>
        <w:t xml:space="preserve">  соединение установлено, обязательно проверить физическую скорость на </w:t>
      </w:r>
      <w:r w:rsidRPr="00077C2C">
        <w:rPr>
          <w:i/>
          <w:lang w:val="en-US"/>
        </w:rPr>
        <w:t>WAN</w:t>
      </w:r>
      <w:r w:rsidRPr="00077C2C">
        <w:rPr>
          <w:i/>
        </w:rPr>
        <w:t xml:space="preserve"> и </w:t>
      </w:r>
      <w:r w:rsidRPr="00077C2C">
        <w:rPr>
          <w:i/>
          <w:lang w:val="en-US"/>
        </w:rPr>
        <w:t>LAN</w:t>
      </w:r>
      <w:r w:rsidRPr="00077C2C">
        <w:rPr>
          <w:i/>
        </w:rPr>
        <w:t xml:space="preserve">. Скорость должна быть равна </w:t>
      </w:r>
      <w:r w:rsidR="00077C2C" w:rsidRPr="00077C2C">
        <w:rPr>
          <w:i/>
        </w:rPr>
        <w:t xml:space="preserve">1000мбит\сек, иначе при тарифных планах более 100 Мбит </w:t>
      </w:r>
      <w:r w:rsidR="00077C2C" w:rsidRPr="00682DC4">
        <w:rPr>
          <w:b/>
          <w:i/>
          <w:color w:val="C00000"/>
        </w:rPr>
        <w:t>не будет</w:t>
      </w:r>
      <w:r w:rsidR="00077C2C" w:rsidRPr="00682DC4">
        <w:rPr>
          <w:i/>
          <w:color w:val="C00000"/>
        </w:rPr>
        <w:t xml:space="preserve"> </w:t>
      </w:r>
      <w:r w:rsidR="00077C2C" w:rsidRPr="00077C2C">
        <w:rPr>
          <w:i/>
        </w:rPr>
        <w:t>соответствия заявленной скорости.</w:t>
      </w:r>
    </w:p>
    <w:p w:rsidR="00077C2C" w:rsidRPr="00077C2C" w:rsidRDefault="00077C2C" w:rsidP="00402C57">
      <w:pPr>
        <w:pStyle w:val="a3"/>
        <w:rPr>
          <w:i/>
          <w:color w:val="C00000"/>
        </w:rPr>
      </w:pPr>
      <w:r>
        <w:rPr>
          <w:i/>
          <w:noProof/>
          <w:color w:val="C00000"/>
          <w:lang w:eastAsia="ru-RU"/>
        </w:rPr>
        <w:drawing>
          <wp:inline distT="0" distB="0" distL="0" distR="0">
            <wp:extent cx="6162675" cy="346506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805" cy="346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57" w:rsidRPr="00682DC4" w:rsidRDefault="00077C2C" w:rsidP="00CE2BC7">
      <w:pPr>
        <w:pStyle w:val="a3"/>
        <w:numPr>
          <w:ilvl w:val="0"/>
          <w:numId w:val="1"/>
        </w:numPr>
      </w:pPr>
      <w:r>
        <w:t xml:space="preserve">Перейти на вкладку </w:t>
      </w:r>
      <w:r w:rsidRPr="00077C2C">
        <w:rPr>
          <w:b/>
          <w:color w:val="C00000"/>
        </w:rPr>
        <w:t>СЕТЬ</w:t>
      </w:r>
      <w:r>
        <w:t xml:space="preserve">, нажать клавишу </w:t>
      </w:r>
      <w:r w:rsidRPr="00077C2C">
        <w:rPr>
          <w:b/>
          <w:color w:val="C00000"/>
        </w:rPr>
        <w:t>ДОБАВИТЬ</w:t>
      </w:r>
      <w:r w:rsidR="00682DC4">
        <w:rPr>
          <w:b/>
          <w:color w:val="C00000"/>
        </w:rPr>
        <w:t xml:space="preserve"> НОВУЮ </w:t>
      </w:r>
      <w:r w:rsidRPr="00077C2C">
        <w:rPr>
          <w:b/>
          <w:color w:val="C00000"/>
        </w:rPr>
        <w:t xml:space="preserve"> УСЛУГУ</w:t>
      </w:r>
    </w:p>
    <w:p w:rsidR="00682DC4" w:rsidRDefault="00682DC4" w:rsidP="00682DC4">
      <w:pPr>
        <w:pStyle w:val="a3"/>
      </w:pPr>
      <w:r>
        <w:t xml:space="preserve">Внимание! </w:t>
      </w:r>
      <w:r>
        <w:rPr>
          <w:lang w:val="en-US"/>
        </w:rPr>
        <w:t>Checkbox</w:t>
      </w:r>
      <w:r w:rsidRPr="00682DC4">
        <w:t xml:space="preserve"> </w:t>
      </w:r>
      <w:r w:rsidRPr="00682DC4">
        <w:rPr>
          <w:b/>
        </w:rPr>
        <w:t>режим моста</w:t>
      </w:r>
      <w:r>
        <w:t xml:space="preserve"> становится активным только после привязки интерфейса, отличного от </w:t>
      </w:r>
      <w:proofErr w:type="gramStart"/>
      <w:r>
        <w:t>интернет  к</w:t>
      </w:r>
      <w:proofErr w:type="gramEnd"/>
      <w:r>
        <w:t xml:space="preserve"> создаваемой услуге. </w:t>
      </w:r>
    </w:p>
    <w:p w:rsidR="00682DC4" w:rsidRDefault="00682DC4" w:rsidP="00682DC4">
      <w:pPr>
        <w:pStyle w:val="a3"/>
      </w:pPr>
    </w:p>
    <w:p w:rsidR="00682DC4" w:rsidRDefault="009B0FF5" w:rsidP="00682DC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38875" cy="3733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119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F5" w:rsidRDefault="009B0FF5" w:rsidP="00682DC4">
      <w:pPr>
        <w:pStyle w:val="a3"/>
      </w:pPr>
    </w:p>
    <w:p w:rsidR="00EA197C" w:rsidRDefault="00EA197C" w:rsidP="00682D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3733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623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7C" w:rsidRDefault="00EA197C" w:rsidP="00682DC4">
      <w:pPr>
        <w:pStyle w:val="a3"/>
      </w:pPr>
    </w:p>
    <w:p w:rsidR="00EA197C" w:rsidRPr="00EA197C" w:rsidRDefault="00EA197C" w:rsidP="00682DC4">
      <w:pPr>
        <w:pStyle w:val="a3"/>
      </w:pPr>
      <w:r>
        <w:t xml:space="preserve">Нажать </w:t>
      </w:r>
      <w:r w:rsidRPr="00EA197C">
        <w:rPr>
          <w:b/>
        </w:rPr>
        <w:t>сохранить изменения -&gt; применить -&gt; подтвердить перезагрузку.</w:t>
      </w:r>
    </w:p>
    <w:p w:rsidR="00682DC4" w:rsidRDefault="00EA197C" w:rsidP="00CE2BC7">
      <w:pPr>
        <w:pStyle w:val="a3"/>
        <w:numPr>
          <w:ilvl w:val="0"/>
          <w:numId w:val="1"/>
        </w:numPr>
      </w:pPr>
      <w:r>
        <w:t xml:space="preserve">Дождаться перезагрузки и вновь установить соединение с </w:t>
      </w:r>
      <w:r>
        <w:rPr>
          <w:lang w:val="en-US"/>
        </w:rPr>
        <w:t>WEB</w:t>
      </w:r>
      <w:r w:rsidRPr="00390083">
        <w:t xml:space="preserve"> </w:t>
      </w:r>
      <w:r>
        <w:t xml:space="preserve">интерфейсом управления </w:t>
      </w:r>
      <w:r>
        <w:rPr>
          <w:lang w:val="en-US"/>
        </w:rPr>
        <w:t>CPE</w:t>
      </w:r>
      <w:r w:rsidRPr="00390083">
        <w:t xml:space="preserve"> </w:t>
      </w:r>
      <w:r>
        <w:t xml:space="preserve">и перейти на вкладку </w:t>
      </w:r>
      <w:r w:rsidRPr="00EA197C">
        <w:rPr>
          <w:b/>
          <w:color w:val="C00000"/>
        </w:rPr>
        <w:t>СЕТЬ</w:t>
      </w:r>
      <w:r>
        <w:rPr>
          <w:b/>
          <w:color w:val="C00000"/>
        </w:rPr>
        <w:t xml:space="preserve">. </w:t>
      </w:r>
      <w:r w:rsidRPr="00EA197C">
        <w:t xml:space="preserve">Установить </w:t>
      </w:r>
      <w:r>
        <w:t>галочки как показано на рисунке ниже.</w:t>
      </w:r>
    </w:p>
    <w:p w:rsidR="00E5587A" w:rsidRDefault="00E5587A" w:rsidP="00E5587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391275" cy="3733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623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7A" w:rsidRPr="00EA197C" w:rsidRDefault="00E5587A" w:rsidP="00E5587A">
      <w:pPr>
        <w:pStyle w:val="a3"/>
      </w:pPr>
      <w:r>
        <w:t xml:space="preserve">Нажать </w:t>
      </w:r>
      <w:r w:rsidRPr="00EA197C">
        <w:rPr>
          <w:b/>
        </w:rPr>
        <w:t>сохранить изменения -&gt; применить -&gt; подтвердить перезагрузку.</w:t>
      </w:r>
    </w:p>
    <w:p w:rsidR="00E5587A" w:rsidRDefault="00E5587A" w:rsidP="00E5587A">
      <w:pPr>
        <w:pStyle w:val="a3"/>
      </w:pPr>
      <w:r>
        <w:t>Этого достаточно для работоспособности 2-х абонентских услуг.</w:t>
      </w:r>
      <w:bookmarkStart w:id="0" w:name="_GoBack"/>
      <w:bookmarkEnd w:id="0"/>
    </w:p>
    <w:p w:rsidR="006377A0" w:rsidRDefault="006377A0">
      <w:r>
        <w:br w:type="page"/>
      </w:r>
    </w:p>
    <w:p w:rsidR="006377A0" w:rsidRPr="006377A0" w:rsidRDefault="006377A0" w:rsidP="00340F69">
      <w:pPr>
        <w:spacing w:after="0" w:line="240" w:lineRule="auto"/>
        <w:jc w:val="center"/>
        <w:rPr>
          <w:b/>
          <w:sz w:val="28"/>
          <w:szCs w:val="28"/>
        </w:rPr>
      </w:pPr>
      <w:r w:rsidRPr="006377A0">
        <w:rPr>
          <w:b/>
          <w:sz w:val="28"/>
          <w:szCs w:val="28"/>
        </w:rPr>
        <w:lastRenderedPageBreak/>
        <w:t xml:space="preserve">Настройки </w:t>
      </w:r>
      <w:proofErr w:type="spellStart"/>
      <w:r w:rsidRPr="006377A0">
        <w:rPr>
          <w:b/>
          <w:sz w:val="28"/>
          <w:szCs w:val="28"/>
          <w:lang w:val="en-US"/>
        </w:rPr>
        <w:t>Eltex</w:t>
      </w:r>
      <w:proofErr w:type="spellEnd"/>
      <w:r w:rsidRPr="006377A0">
        <w:rPr>
          <w:b/>
          <w:sz w:val="28"/>
          <w:szCs w:val="28"/>
        </w:rPr>
        <w:t xml:space="preserve"> </w:t>
      </w:r>
      <w:r w:rsidRPr="006377A0">
        <w:rPr>
          <w:b/>
          <w:sz w:val="28"/>
          <w:szCs w:val="28"/>
          <w:lang w:val="en-US"/>
        </w:rPr>
        <w:t>RG</w:t>
      </w:r>
      <w:r w:rsidRPr="006377A0">
        <w:rPr>
          <w:b/>
          <w:sz w:val="28"/>
          <w:szCs w:val="28"/>
        </w:rPr>
        <w:t xml:space="preserve">-1404 </w:t>
      </w:r>
      <w:r w:rsidRPr="006377A0">
        <w:rPr>
          <w:b/>
          <w:sz w:val="28"/>
          <w:szCs w:val="28"/>
          <w:lang w:val="en-US"/>
        </w:rPr>
        <w:t>GF</w:t>
      </w:r>
      <w:r w:rsidRPr="006377A0">
        <w:rPr>
          <w:b/>
          <w:sz w:val="28"/>
          <w:szCs w:val="28"/>
        </w:rPr>
        <w:t>-</w:t>
      </w:r>
      <w:r w:rsidRPr="006377A0">
        <w:rPr>
          <w:b/>
          <w:sz w:val="28"/>
          <w:szCs w:val="28"/>
          <w:lang w:val="en-US"/>
        </w:rPr>
        <w:t>W</w:t>
      </w:r>
      <w:r w:rsidRPr="006377A0">
        <w:rPr>
          <w:b/>
          <w:sz w:val="28"/>
          <w:szCs w:val="28"/>
        </w:rPr>
        <w:t xml:space="preserve"> </w:t>
      </w:r>
      <w:proofErr w:type="gramStart"/>
      <w:r w:rsidRPr="006377A0">
        <w:rPr>
          <w:b/>
          <w:sz w:val="28"/>
          <w:szCs w:val="28"/>
        </w:rPr>
        <w:t>для</w:t>
      </w:r>
      <w:proofErr w:type="gramEnd"/>
      <w:r w:rsidR="00340F69">
        <w:rPr>
          <w:b/>
          <w:sz w:val="28"/>
          <w:szCs w:val="28"/>
          <w:lang w:val="en-US"/>
        </w:rPr>
        <w:t>VoIP</w:t>
      </w:r>
      <w:r w:rsidRPr="006377A0">
        <w:rPr>
          <w:b/>
          <w:sz w:val="28"/>
          <w:szCs w:val="28"/>
        </w:rPr>
        <w:t xml:space="preserve"> </w:t>
      </w:r>
      <w:r w:rsidRPr="006377A0">
        <w:rPr>
          <w:b/>
          <w:sz w:val="28"/>
          <w:szCs w:val="28"/>
          <w:lang w:val="en-US"/>
        </w:rPr>
        <w:t>IMS</w:t>
      </w:r>
      <w:r w:rsidRPr="006377A0">
        <w:rPr>
          <w:b/>
          <w:sz w:val="28"/>
          <w:szCs w:val="28"/>
        </w:rPr>
        <w:t>.</w:t>
      </w:r>
    </w:p>
    <w:p w:rsidR="00340F69" w:rsidRPr="00340F69" w:rsidRDefault="00340F69" w:rsidP="00340F69">
      <w:pPr>
        <w:spacing w:after="0" w:line="240" w:lineRule="auto"/>
      </w:pPr>
      <w:r>
        <w:t xml:space="preserve">Заполнить закладку </w:t>
      </w:r>
      <w:r>
        <w:rPr>
          <w:lang w:val="en-US"/>
        </w:rPr>
        <w:t>PBX</w:t>
      </w:r>
      <w:r w:rsidRPr="00340F69">
        <w:t>-&gt;</w:t>
      </w:r>
      <w:r>
        <w:rPr>
          <w:lang w:val="en-US"/>
        </w:rPr>
        <w:t>FXS</w:t>
      </w:r>
      <w:r w:rsidRPr="00340F69">
        <w:t>-&gt;</w:t>
      </w:r>
      <w:r>
        <w:rPr>
          <w:lang w:val="en-US"/>
        </w:rPr>
        <w:t>FXS</w:t>
      </w:r>
      <w:r w:rsidRPr="00340F69">
        <w:t xml:space="preserve"> </w:t>
      </w:r>
      <w:r>
        <w:t>порты:</w:t>
      </w:r>
    </w:p>
    <w:p w:rsidR="006377A0" w:rsidRDefault="006377A0" w:rsidP="00340F69">
      <w:pPr>
        <w:spacing w:after="0" w:line="240" w:lineRule="auto"/>
      </w:pPr>
      <w:r>
        <w:t>Номер телефона вводить в формате +7831ххххххх</w:t>
      </w:r>
    </w:p>
    <w:p w:rsidR="006377A0" w:rsidRDefault="006377A0" w:rsidP="00340F69">
      <w:pPr>
        <w:spacing w:after="0" w:line="240" w:lineRule="auto"/>
      </w:pPr>
      <w:r>
        <w:t>Имя пользователя вводить в формате +7831ххххххх</w:t>
      </w:r>
    </w:p>
    <w:p w:rsidR="006377A0" w:rsidRPr="00C479FB" w:rsidRDefault="006377A0" w:rsidP="00340F69">
      <w:pPr>
        <w:spacing w:after="0" w:line="240" w:lineRule="auto"/>
      </w:pPr>
      <w:r>
        <w:t>Логин вводить в формате +7831ххххххх</w:t>
      </w:r>
      <w:r w:rsidRPr="00C479FB">
        <w:t>@</w:t>
      </w:r>
      <w:proofErr w:type="spellStart"/>
      <w:r>
        <w:rPr>
          <w:lang w:val="en-US"/>
        </w:rPr>
        <w:t>nn</w:t>
      </w:r>
      <w:proofErr w:type="spellEnd"/>
      <w:r w:rsidRPr="00C479FB">
        <w:t>.</w:t>
      </w:r>
      <w:proofErr w:type="spellStart"/>
      <w:r>
        <w:rPr>
          <w:lang w:val="en-US"/>
        </w:rPr>
        <w:t>ims</w:t>
      </w:r>
      <w:proofErr w:type="spellEnd"/>
      <w:r w:rsidRPr="00C479FB">
        <w:t>.</w:t>
      </w:r>
      <w:proofErr w:type="spellStart"/>
      <w:r>
        <w:rPr>
          <w:lang w:val="en-US"/>
        </w:rPr>
        <w:t>volga</w:t>
      </w:r>
      <w:proofErr w:type="spellEnd"/>
      <w:r w:rsidRPr="00C479FB">
        <w:t>.</w:t>
      </w:r>
      <w:proofErr w:type="spellStart"/>
      <w:r>
        <w:rPr>
          <w:lang w:val="en-US"/>
        </w:rPr>
        <w:t>rt</w:t>
      </w:r>
      <w:proofErr w:type="spellEnd"/>
      <w:r w:rsidRPr="00C479FB">
        <w:t>.</w:t>
      </w:r>
      <w:proofErr w:type="spellStart"/>
      <w:r>
        <w:rPr>
          <w:lang w:val="en-US"/>
        </w:rPr>
        <w:t>ru</w:t>
      </w:r>
      <w:proofErr w:type="spellEnd"/>
    </w:p>
    <w:p w:rsidR="006377A0" w:rsidRPr="00C479FB" w:rsidRDefault="006377A0" w:rsidP="00340F69">
      <w:pPr>
        <w:spacing w:after="0" w:line="240" w:lineRule="auto"/>
        <w:rPr>
          <w:lang w:val="en-US"/>
        </w:rPr>
      </w:pPr>
      <w:r>
        <w:rPr>
          <w:lang w:val="en-US"/>
        </w:rPr>
        <w:t>(</w:t>
      </w:r>
      <w:proofErr w:type="spellStart"/>
      <w:proofErr w:type="gramStart"/>
      <w:r>
        <w:t>ххххххх</w:t>
      </w:r>
      <w:proofErr w:type="spellEnd"/>
      <w:proofErr w:type="gramEnd"/>
      <w:r>
        <w:t xml:space="preserve"> – семизначный номер телефона</w:t>
      </w:r>
      <w:r>
        <w:rPr>
          <w:lang w:val="en-US"/>
        </w:rPr>
        <w:t>)</w:t>
      </w:r>
    </w:p>
    <w:p w:rsidR="006377A0" w:rsidRDefault="00047279" w:rsidP="00340F69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pict>
          <v:rect id="_x0000_s1026" style="position:absolute;margin-left:81pt;margin-top:132.5pt;width:450pt;height:12pt;z-index:251658240" filled="f" strokecolor="red" strokeweight="2.25pt"/>
        </w:pict>
      </w:r>
      <w:r w:rsidR="006377A0">
        <w:rPr>
          <w:noProof/>
          <w:lang w:eastAsia="ru-RU"/>
        </w:rPr>
        <w:drawing>
          <wp:inline distT="0" distB="0" distL="0" distR="0">
            <wp:extent cx="6848475" cy="4171950"/>
            <wp:effectExtent l="19050" t="0" r="9525" b="0"/>
            <wp:docPr id="14" name="Рисунок 1" descr="2016-01-11_15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01-11_1553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A0" w:rsidRDefault="006377A0" w:rsidP="00340F69">
      <w:pPr>
        <w:spacing w:after="0" w:line="240" w:lineRule="auto"/>
      </w:pPr>
    </w:p>
    <w:p w:rsidR="006377A0" w:rsidRPr="006D6A62" w:rsidRDefault="006377A0" w:rsidP="00340F69">
      <w:pPr>
        <w:spacing w:after="0" w:line="240" w:lineRule="auto"/>
      </w:pPr>
      <w:r>
        <w:t xml:space="preserve">Далее в </w:t>
      </w:r>
      <w:r>
        <w:rPr>
          <w:lang w:val="en-US"/>
        </w:rPr>
        <w:t>PBX</w:t>
      </w:r>
      <w:r w:rsidRPr="00230B35">
        <w:t>-&gt;</w:t>
      </w:r>
      <w:r>
        <w:rPr>
          <w:lang w:val="en-US"/>
        </w:rPr>
        <w:t>SIP</w:t>
      </w:r>
      <w:r w:rsidRPr="00230B35">
        <w:t>-&gt;</w:t>
      </w:r>
      <w:r>
        <w:t xml:space="preserve">Конфигурация </w:t>
      </w:r>
      <w:r>
        <w:rPr>
          <w:lang w:val="en-US"/>
        </w:rPr>
        <w:t>SIP</w:t>
      </w:r>
      <w:r>
        <w:t xml:space="preserve"> закладка Профили </w:t>
      </w:r>
      <w:r>
        <w:rPr>
          <w:lang w:val="en-US"/>
        </w:rPr>
        <w:t>SIP</w:t>
      </w:r>
      <w:r w:rsidRPr="00230B35">
        <w:t xml:space="preserve"> </w:t>
      </w:r>
      <w:r>
        <w:t xml:space="preserve">нажать квадратик в колонке Действие в строке соответствующего </w:t>
      </w:r>
      <w:r>
        <w:rPr>
          <w:lang w:val="en-US"/>
        </w:rPr>
        <w:t>sip</w:t>
      </w:r>
      <w:r w:rsidRPr="00230B35">
        <w:t>-</w:t>
      </w:r>
      <w:r>
        <w:t>профиля.</w:t>
      </w:r>
    </w:p>
    <w:p w:rsidR="006377A0" w:rsidRDefault="00047279" w:rsidP="00340F69">
      <w:pPr>
        <w:spacing w:after="0" w:line="240" w:lineRule="auto"/>
      </w:pPr>
      <w:r>
        <w:rPr>
          <w:noProof/>
          <w:lang w:eastAsia="ru-RU"/>
        </w:rPr>
        <w:pict>
          <v:oval id="_x0000_s1027" style="position:absolute;margin-left:442.5pt;margin-top:169.5pt;width:15.75pt;height:14.25pt;z-index:251659264" filled="f" strokecolor="red" strokeweight="2.25pt"/>
        </w:pict>
      </w:r>
      <w:r w:rsidR="006377A0">
        <w:rPr>
          <w:noProof/>
          <w:lang w:eastAsia="ru-RU"/>
        </w:rPr>
        <w:drawing>
          <wp:inline distT="0" distB="0" distL="0" distR="0">
            <wp:extent cx="6858000" cy="3705225"/>
            <wp:effectExtent l="19050" t="0" r="0" b="0"/>
            <wp:docPr id="13" name="Рисунок 2" descr="2016-01-11_14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-01-11_1405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A0" w:rsidRDefault="006377A0" w:rsidP="00340F69">
      <w:pPr>
        <w:spacing w:after="0" w:line="240" w:lineRule="auto"/>
      </w:pPr>
      <w:r>
        <w:br w:type="page"/>
      </w:r>
      <w:r>
        <w:lastRenderedPageBreak/>
        <w:t>Заполнить настройки:</w:t>
      </w:r>
    </w:p>
    <w:p w:rsidR="006377A0" w:rsidRDefault="006377A0" w:rsidP="00340F69">
      <w:pPr>
        <w:spacing w:after="0" w:line="240" w:lineRule="auto"/>
      </w:pPr>
      <w:r>
        <w:t xml:space="preserve">Адрес </w:t>
      </w:r>
      <w:proofErr w:type="spellStart"/>
      <w:r>
        <w:t>прокси</w:t>
      </w:r>
      <w:proofErr w:type="spellEnd"/>
      <w:r>
        <w:t>:</w:t>
      </w:r>
      <w:r w:rsidRPr="006D6A62">
        <w:t xml:space="preserve"> </w:t>
      </w:r>
      <w:proofErr w:type="spellStart"/>
      <w:r>
        <w:rPr>
          <w:lang w:val="en-US"/>
        </w:rPr>
        <w:t>nn</w:t>
      </w:r>
      <w:proofErr w:type="spellEnd"/>
      <w:r w:rsidRPr="00C479FB">
        <w:t>.</w:t>
      </w:r>
      <w:proofErr w:type="spellStart"/>
      <w:r>
        <w:rPr>
          <w:lang w:val="en-US"/>
        </w:rPr>
        <w:t>ims</w:t>
      </w:r>
      <w:proofErr w:type="spellEnd"/>
      <w:r w:rsidRPr="00C479FB">
        <w:t>.</w:t>
      </w:r>
      <w:proofErr w:type="spellStart"/>
      <w:r>
        <w:rPr>
          <w:lang w:val="en-US"/>
        </w:rPr>
        <w:t>volga</w:t>
      </w:r>
      <w:proofErr w:type="spellEnd"/>
      <w:r w:rsidRPr="00C479FB">
        <w:t>.</w:t>
      </w:r>
      <w:proofErr w:type="spellStart"/>
      <w:r>
        <w:rPr>
          <w:lang w:val="en-US"/>
        </w:rPr>
        <w:t>rt</w:t>
      </w:r>
      <w:proofErr w:type="spellEnd"/>
      <w:r w:rsidRPr="00C479FB">
        <w:t>.</w:t>
      </w:r>
      <w:proofErr w:type="spellStart"/>
      <w:r>
        <w:rPr>
          <w:lang w:val="en-US"/>
        </w:rPr>
        <w:t>ru</w:t>
      </w:r>
      <w:proofErr w:type="spellEnd"/>
    </w:p>
    <w:p w:rsidR="006377A0" w:rsidRDefault="006377A0" w:rsidP="00340F69">
      <w:pPr>
        <w:spacing w:after="0" w:line="240" w:lineRule="auto"/>
      </w:pPr>
      <w:r>
        <w:t>Адрес сервера регистрации:</w:t>
      </w:r>
      <w:r w:rsidRPr="006D6A62">
        <w:t xml:space="preserve"> </w:t>
      </w:r>
      <w:proofErr w:type="spellStart"/>
      <w:r>
        <w:rPr>
          <w:lang w:val="en-US"/>
        </w:rPr>
        <w:t>nn</w:t>
      </w:r>
      <w:proofErr w:type="spellEnd"/>
      <w:r w:rsidRPr="00C479FB">
        <w:t>.</w:t>
      </w:r>
      <w:proofErr w:type="spellStart"/>
      <w:r>
        <w:rPr>
          <w:lang w:val="en-US"/>
        </w:rPr>
        <w:t>ims</w:t>
      </w:r>
      <w:proofErr w:type="spellEnd"/>
      <w:r w:rsidRPr="00C479FB">
        <w:t>.</w:t>
      </w:r>
      <w:proofErr w:type="spellStart"/>
      <w:r>
        <w:rPr>
          <w:lang w:val="en-US"/>
        </w:rPr>
        <w:t>volga</w:t>
      </w:r>
      <w:proofErr w:type="spellEnd"/>
      <w:r w:rsidRPr="00C479FB">
        <w:t>.</w:t>
      </w:r>
      <w:proofErr w:type="spellStart"/>
      <w:r>
        <w:rPr>
          <w:lang w:val="en-US"/>
        </w:rPr>
        <w:t>rt</w:t>
      </w:r>
      <w:proofErr w:type="spellEnd"/>
      <w:r w:rsidRPr="00C479FB">
        <w:t>.</w:t>
      </w:r>
      <w:proofErr w:type="spellStart"/>
      <w:r>
        <w:rPr>
          <w:lang w:val="en-US"/>
        </w:rPr>
        <w:t>ru</w:t>
      </w:r>
      <w:proofErr w:type="spellEnd"/>
    </w:p>
    <w:p w:rsidR="006377A0" w:rsidRDefault="006377A0" w:rsidP="00340F69">
      <w:pPr>
        <w:spacing w:after="0" w:line="240" w:lineRule="auto"/>
      </w:pPr>
      <w:r>
        <w:rPr>
          <w:lang w:val="en-US"/>
        </w:rPr>
        <w:t>SIP</w:t>
      </w:r>
      <w:r w:rsidRPr="006D6A62">
        <w:t xml:space="preserve"> </w:t>
      </w:r>
      <w:r>
        <w:t>домен:</w:t>
      </w:r>
      <w:r w:rsidRPr="006D6A62">
        <w:t xml:space="preserve"> </w:t>
      </w:r>
      <w:proofErr w:type="spellStart"/>
      <w:r>
        <w:rPr>
          <w:lang w:val="en-US"/>
        </w:rPr>
        <w:t>nn</w:t>
      </w:r>
      <w:proofErr w:type="spellEnd"/>
      <w:r w:rsidRPr="00C479FB">
        <w:t>.</w:t>
      </w:r>
      <w:proofErr w:type="spellStart"/>
      <w:r>
        <w:rPr>
          <w:lang w:val="en-US"/>
        </w:rPr>
        <w:t>ims</w:t>
      </w:r>
      <w:proofErr w:type="spellEnd"/>
      <w:r w:rsidRPr="00C479FB">
        <w:t>.</w:t>
      </w:r>
      <w:proofErr w:type="spellStart"/>
      <w:r>
        <w:rPr>
          <w:lang w:val="en-US"/>
        </w:rPr>
        <w:t>volga</w:t>
      </w:r>
      <w:proofErr w:type="spellEnd"/>
      <w:r w:rsidRPr="00C479FB">
        <w:t>.</w:t>
      </w:r>
      <w:proofErr w:type="spellStart"/>
      <w:r>
        <w:rPr>
          <w:lang w:val="en-US"/>
        </w:rPr>
        <w:t>rt</w:t>
      </w:r>
      <w:proofErr w:type="spellEnd"/>
      <w:r w:rsidRPr="00C479FB">
        <w:t>.</w:t>
      </w:r>
      <w:proofErr w:type="spellStart"/>
      <w:r>
        <w:rPr>
          <w:lang w:val="en-US"/>
        </w:rPr>
        <w:t>ru</w:t>
      </w:r>
      <w:proofErr w:type="spellEnd"/>
    </w:p>
    <w:p w:rsidR="006377A0" w:rsidRDefault="00047279" w:rsidP="00340F69">
      <w:pPr>
        <w:spacing w:after="0" w:line="240" w:lineRule="auto"/>
      </w:pPr>
      <w:r>
        <w:t>П</w:t>
      </w:r>
      <w:r w:rsidR="006377A0">
        <w:t>ериод времени перерегистрации</w:t>
      </w:r>
      <w:r>
        <w:t xml:space="preserve">: </w:t>
      </w:r>
      <w:r w:rsidR="006377A0">
        <w:t>3600.</w:t>
      </w:r>
    </w:p>
    <w:p w:rsidR="006377A0" w:rsidRPr="003B4588" w:rsidRDefault="006377A0" w:rsidP="00340F69">
      <w:pPr>
        <w:spacing w:after="0" w:line="240" w:lineRule="auto"/>
      </w:pPr>
    </w:p>
    <w:p w:rsidR="006377A0" w:rsidRDefault="00BE5D06" w:rsidP="00340F69">
      <w:pPr>
        <w:spacing w:after="0" w:line="240" w:lineRule="auto"/>
      </w:pPr>
      <w:r>
        <w:rPr>
          <w:noProof/>
          <w:lang w:eastAsia="ru-RU"/>
        </w:rPr>
        <w:lastRenderedPageBreak/>
        <w:pict>
          <v:oval id="_x0000_s1031" style="position:absolute;margin-left:158.65pt;margin-top:370.3pt;width:62.2pt;height:15pt;z-index:251663360" filled="f" strokecolor="red" strokeweight="2.25pt"/>
        </w:pict>
      </w:r>
      <w:r>
        <w:rPr>
          <w:noProof/>
          <w:lang w:eastAsia="ru-RU"/>
        </w:rPr>
        <w:pict>
          <v:oval id="_x0000_s1030" style="position:absolute;margin-left:165.25pt;margin-top:282.1pt;width:62.2pt;height:15pt;z-index:251662336" filled="f" strokecolor="red" strokeweight="2.25pt"/>
        </w:pict>
      </w:r>
      <w:r>
        <w:rPr>
          <w:noProof/>
          <w:lang w:eastAsia="ru-RU"/>
        </w:rPr>
        <w:pict>
          <v:oval id="_x0000_s1029" style="position:absolute;margin-left:158.05pt;margin-top:337.3pt;width:62.2pt;height:15pt;z-index:251661312" filled="f" strokecolor="red" strokeweight="2.25pt"/>
        </w:pict>
      </w:r>
      <w:r>
        <w:rPr>
          <w:noProof/>
          <w:lang w:eastAsia="ru-RU"/>
        </w:rPr>
        <w:pict>
          <v:oval id="_x0000_s1028" style="position:absolute;margin-left:159.25pt;margin-top:262.3pt;width:62.2pt;height:15pt;z-index:251660288" filled="f" strokecolor="red" strokeweight="2.25pt"/>
        </w:pict>
      </w:r>
      <w:r w:rsidR="006377A0">
        <w:rPr>
          <w:noProof/>
          <w:lang w:eastAsia="ru-RU"/>
        </w:rPr>
        <w:drawing>
          <wp:inline distT="0" distB="0" distL="0" distR="0">
            <wp:extent cx="6238875" cy="10115550"/>
            <wp:effectExtent l="19050" t="0" r="9525" b="0"/>
            <wp:docPr id="12" name="Рисунок 3" descr="2016-01-11_16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-01-11_1633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A0" w:rsidRPr="00230B35" w:rsidRDefault="006377A0" w:rsidP="00340F69">
      <w:pPr>
        <w:spacing w:after="0" w:line="240" w:lineRule="auto"/>
      </w:pPr>
    </w:p>
    <w:p w:rsidR="006377A0" w:rsidRDefault="00D43EDC" w:rsidP="00340F69">
      <w:pPr>
        <w:spacing w:after="0" w:line="240" w:lineRule="auto"/>
      </w:pPr>
      <w:r>
        <w:t>Нажать кнопку «Добавить новую услугу»</w:t>
      </w:r>
    </w:p>
    <w:p w:rsidR="00D43EDC" w:rsidRDefault="00D43EDC" w:rsidP="00340F69">
      <w:pPr>
        <w:spacing w:after="0" w:line="240" w:lineRule="auto"/>
        <w:rPr>
          <w:lang w:val="en-US"/>
        </w:rPr>
      </w:pPr>
      <w:r>
        <w:t xml:space="preserve">Добавить услугу </w:t>
      </w:r>
      <w:r>
        <w:rPr>
          <w:lang w:val="en-US"/>
        </w:rPr>
        <w:t>VoIP.</w:t>
      </w:r>
    </w:p>
    <w:p w:rsidR="00AA6F77" w:rsidRPr="00AA6F77" w:rsidRDefault="00AA6F77" w:rsidP="00340F69">
      <w:pPr>
        <w:spacing w:after="0" w:line="240" w:lineRule="auto"/>
      </w:pPr>
      <w:r>
        <w:t xml:space="preserve">Идентификаторы </w:t>
      </w:r>
      <w:r>
        <w:rPr>
          <w:lang w:val="en-US"/>
        </w:rPr>
        <w:t>VLAN</w:t>
      </w:r>
      <w:r w:rsidRPr="00AA6F77">
        <w:t xml:space="preserve"> </w:t>
      </w:r>
      <w:r>
        <w:t>могут быть др</w:t>
      </w:r>
      <w:r w:rsidR="00A31823">
        <w:t>у</w:t>
      </w:r>
      <w:r>
        <w:t>гими.</w:t>
      </w:r>
    </w:p>
    <w:p w:rsidR="006377A0" w:rsidRDefault="00D43EDC" w:rsidP="00340F69">
      <w:pPr>
        <w:spacing w:after="0" w:line="240" w:lineRule="auto"/>
      </w:pPr>
      <w:r>
        <w:rPr>
          <w:noProof/>
          <w:lang w:eastAsia="ru-RU"/>
        </w:rPr>
        <w:pict>
          <v:oval id="_x0000_s1036" style="position:absolute;margin-left:170.05pt;margin-top:129pt;width:35.1pt;height:10.8pt;z-index:251668480" filled="f" strokecolor="red" strokeweight="2.25pt"/>
        </w:pict>
      </w:r>
      <w:r>
        <w:rPr>
          <w:noProof/>
          <w:lang w:eastAsia="ru-RU"/>
        </w:rPr>
        <w:pict>
          <v:oval id="_x0000_s1035" style="position:absolute;margin-left:170.65pt;margin-top:150pt;width:35.1pt;height:10.8pt;z-index:251667456" filled="f" strokecolor="red" strokeweight="2.25pt"/>
        </w:pict>
      </w:r>
      <w:r>
        <w:rPr>
          <w:noProof/>
          <w:lang w:eastAsia="ru-RU"/>
        </w:rPr>
        <w:pict>
          <v:oval id="_x0000_s1034" style="position:absolute;margin-left:71.05pt;margin-top:150pt;width:35.1pt;height:10.8pt;z-index:251666432" filled="f" strokecolor="red" strokeweight="2.25pt"/>
        </w:pict>
      </w:r>
      <w:r>
        <w:rPr>
          <w:noProof/>
          <w:lang w:eastAsia="ru-RU"/>
        </w:rPr>
        <w:pict>
          <v:oval id="_x0000_s1033" style="position:absolute;margin-left:104.65pt;margin-top:150pt;width:35.1pt;height:10.8pt;z-index:251665408" filled="f" strokecolor="red" strokeweight="2.25pt"/>
        </w:pict>
      </w:r>
      <w:r>
        <w:rPr>
          <w:noProof/>
          <w:lang w:eastAsia="ru-RU"/>
        </w:rPr>
        <w:pict>
          <v:oval id="_x0000_s1032" style="position:absolute;margin-left:68.05pt;margin-top:169.2pt;width:70.5pt;height:15pt;z-index:251664384" filled="f" strokecolor="red" strokeweight="2.25pt"/>
        </w:pict>
      </w:r>
      <w:r w:rsidR="006377A0">
        <w:rPr>
          <w:noProof/>
          <w:lang w:eastAsia="ru-RU"/>
        </w:rPr>
        <w:drawing>
          <wp:inline distT="0" distB="0" distL="0" distR="0">
            <wp:extent cx="6848475" cy="5743575"/>
            <wp:effectExtent l="19050" t="0" r="9525" b="0"/>
            <wp:docPr id="11" name="Рисунок 4" descr="2016-01-11_14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-01-11_1414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A0" w:rsidRPr="007F484F" w:rsidRDefault="006377A0" w:rsidP="00340F69">
      <w:pPr>
        <w:spacing w:after="0" w:line="240" w:lineRule="auto"/>
      </w:pPr>
    </w:p>
    <w:p w:rsidR="006377A0" w:rsidRDefault="006377A0" w:rsidP="00340F69">
      <w:pPr>
        <w:spacing w:after="0" w:line="240" w:lineRule="auto"/>
      </w:pPr>
      <w:r>
        <w:br w:type="page"/>
      </w:r>
      <w:r>
        <w:lastRenderedPageBreak/>
        <w:t>Далее можно проверить статус:</w:t>
      </w:r>
    </w:p>
    <w:p w:rsidR="006377A0" w:rsidRDefault="00154698" w:rsidP="00340F69">
      <w:pPr>
        <w:spacing w:after="0" w:line="240" w:lineRule="auto"/>
      </w:pPr>
      <w:r>
        <w:rPr>
          <w:noProof/>
          <w:lang w:eastAsia="ru-RU"/>
        </w:rPr>
        <w:pict>
          <v:oval id="_x0000_s1038" style="position:absolute;margin-left:133.45pt;margin-top:178.65pt;width:76pt;height:10.8pt;z-index:251669504" filled="f" strokecolor="red" strokeweight="2.25pt"/>
        </w:pict>
      </w:r>
      <w:r w:rsidR="006377A0">
        <w:rPr>
          <w:noProof/>
          <w:lang w:eastAsia="ru-RU"/>
        </w:rPr>
        <w:drawing>
          <wp:inline distT="0" distB="0" distL="0" distR="0">
            <wp:extent cx="6848475" cy="4038600"/>
            <wp:effectExtent l="19050" t="0" r="9525" b="0"/>
            <wp:docPr id="10" name="Рисунок 5" descr="2016-01-11_16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01-11_1652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DC" w:rsidRDefault="00D43EDC" w:rsidP="00340F69">
      <w:pPr>
        <w:spacing w:after="0" w:line="240" w:lineRule="auto"/>
      </w:pPr>
    </w:p>
    <w:p w:rsidR="00E5587A" w:rsidRDefault="00154698" w:rsidP="00340F69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pict>
          <v:oval id="_x0000_s1041" style="position:absolute;margin-left:357.5pt;margin-top:100.8pt;width:60.45pt;height:12pt;z-index:251671552" filled="f" strokecolor="red" strokeweight="2.25pt"/>
        </w:pict>
      </w:r>
      <w:r>
        <w:rPr>
          <w:noProof/>
          <w:lang w:eastAsia="ru-RU"/>
        </w:rPr>
        <w:pict>
          <v:oval id="_x0000_s1040" style="position:absolute;margin-left:296.45pt;margin-top:101.4pt;width:35.1pt;height:10.8pt;z-index:251670528" filled="f" strokecolor="red" strokeweight="2.25pt"/>
        </w:pict>
      </w:r>
      <w:r w:rsidR="006377A0">
        <w:rPr>
          <w:noProof/>
          <w:lang w:eastAsia="ru-RU"/>
        </w:rPr>
        <w:drawing>
          <wp:inline distT="0" distB="0" distL="0" distR="0">
            <wp:extent cx="6848475" cy="4514850"/>
            <wp:effectExtent l="19050" t="0" r="9525" b="0"/>
            <wp:docPr id="7" name="Рисунок 6" descr="2016-01-11_16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-01-11_1651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A0" w:rsidRPr="006377A0" w:rsidRDefault="006377A0" w:rsidP="006377A0">
      <w:pPr>
        <w:rPr>
          <w:lang w:val="en-US"/>
        </w:rPr>
      </w:pPr>
    </w:p>
    <w:p w:rsidR="00493F65" w:rsidRPr="00340F69" w:rsidRDefault="00493F65">
      <w:pPr>
        <w:rPr>
          <w:lang w:val="en-US"/>
        </w:rPr>
      </w:pPr>
    </w:p>
    <w:sectPr w:rsidR="00493F65" w:rsidRPr="00340F69" w:rsidSect="00077C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C23D7"/>
    <w:multiLevelType w:val="hybridMultilevel"/>
    <w:tmpl w:val="E1DAE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93F65"/>
    <w:rsid w:val="00047279"/>
    <w:rsid w:val="00077C2C"/>
    <w:rsid w:val="000C52C5"/>
    <w:rsid w:val="00152ABD"/>
    <w:rsid w:val="00154698"/>
    <w:rsid w:val="00340F69"/>
    <w:rsid w:val="00390083"/>
    <w:rsid w:val="00402C57"/>
    <w:rsid w:val="004152DB"/>
    <w:rsid w:val="00493F65"/>
    <w:rsid w:val="00497135"/>
    <w:rsid w:val="004E21D0"/>
    <w:rsid w:val="0057032D"/>
    <w:rsid w:val="005E3285"/>
    <w:rsid w:val="006377A0"/>
    <w:rsid w:val="00682DC4"/>
    <w:rsid w:val="00794266"/>
    <w:rsid w:val="007B2DBC"/>
    <w:rsid w:val="009B0FF5"/>
    <w:rsid w:val="00A25000"/>
    <w:rsid w:val="00A31823"/>
    <w:rsid w:val="00AA6F77"/>
    <w:rsid w:val="00BE5D06"/>
    <w:rsid w:val="00C31B23"/>
    <w:rsid w:val="00CE2BC7"/>
    <w:rsid w:val="00D43EDC"/>
    <w:rsid w:val="00E5587A"/>
    <w:rsid w:val="00EA1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9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k.emeljyanov</cp:lastModifiedBy>
  <cp:revision>9</cp:revision>
  <dcterms:created xsi:type="dcterms:W3CDTF">2016-01-11T13:58:00Z</dcterms:created>
  <dcterms:modified xsi:type="dcterms:W3CDTF">2016-01-12T05:28:00Z</dcterms:modified>
</cp:coreProperties>
</file>